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sz w:val="28"/>
          <w:szCs w:val="28"/>
        </w:rPr>
      </w:pPr>
      <w:bookmarkStart w:id="0" w:name="_GoBack"/>
      <w:bookmarkEnd w:id="0"/>
      <w:r>
        <w:rPr>
          <w:rFonts w:eastAsia="黑体"/>
          <w:bCs/>
          <w:sz w:val="28"/>
          <w:szCs w:val="28"/>
        </w:rPr>
        <w:t>附件1</w:t>
      </w:r>
    </w:p>
    <w:p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</w:t>
      </w:r>
      <w:r>
        <w:rPr>
          <w:rFonts w:hint="eastAsia" w:eastAsia="方正小标宋简体"/>
          <w:bCs/>
          <w:sz w:val="44"/>
          <w:szCs w:val="44"/>
        </w:rPr>
        <w:t>2023年上半年</w:t>
      </w:r>
      <w:r>
        <w:rPr>
          <w:rFonts w:eastAsia="方正小标宋简体"/>
          <w:bCs/>
          <w:sz w:val="44"/>
          <w:szCs w:val="44"/>
        </w:rPr>
        <w:t>高等教育自学考试毕业审核和毕业证书办理工作日程安排表</w:t>
      </w:r>
    </w:p>
    <w:tbl>
      <w:tblPr>
        <w:tblStyle w:val="2"/>
        <w:tblpPr w:leftFromText="180" w:rightFromText="180" w:vertAnchor="text" w:horzAnchor="margin" w:tblpXSpec="center" w:tblpY="37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5月4日至12日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考生提交前置学历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</w:t>
            </w:r>
            <w:r>
              <w:rPr>
                <w:rFonts w:ascii="仿宋" w:hAnsi="仿宋" w:eastAsia="仿宋"/>
                <w:sz w:val="28"/>
                <w:szCs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5月17日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省教育考试院</w:t>
            </w:r>
            <w:r>
              <w:rPr>
                <w:rFonts w:ascii="仿宋" w:hAnsi="仿宋" w:eastAsia="仿宋"/>
                <w:sz w:val="28"/>
                <w:szCs w:val="28"/>
              </w:rPr>
              <w:t>反馈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前置学历人工审核结果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5月22日至26日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考生按需办理以下业务：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1.考生提交毕业申请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数据和</w:t>
            </w:r>
            <w:r>
              <w:rPr>
                <w:rFonts w:ascii="仿宋" w:hAnsi="仿宋" w:eastAsia="仿宋"/>
                <w:sz w:val="28"/>
                <w:szCs w:val="28"/>
              </w:rPr>
              <w:t>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  <w:r>
              <w:rPr>
                <w:rFonts w:ascii="仿宋" w:hAnsi="仿宋" w:eastAsia="仿宋"/>
                <w:sz w:val="28"/>
                <w:szCs w:val="28"/>
              </w:rPr>
              <w:t>材料；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.因专业停考无法提交毕业申请的考生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填写《停考专业毕业申请表》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并联系准考证号所属县（市、区）招生考试机构或院校自考办；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3.考生向准考证号所属县（市、区）招生考试机构或院校自考办提交</w:t>
            </w:r>
            <w:r>
              <w:rPr>
                <w:rFonts w:ascii="仿宋" w:hAnsi="仿宋" w:eastAsia="仿宋"/>
                <w:sz w:val="28"/>
                <w:szCs w:val="28"/>
              </w:rPr>
              <w:t>毕业证明申请。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5月29日至7月10日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1.院校自考办和各级招生考试机构完成毕业申请审核工作；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2.省教育考试院向教育部教育考试院上报毕业信息电子注册数据。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center"/>
          </w:tcPr>
          <w:p>
            <w:pPr>
              <w:spacing w:line="5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毕业信息注册成功后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1.省教育考试院打印毕业证书和毕业生学籍表、主考院校附署公章；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2.省教育考试院通知并逐级发放毕业证书和毕业生学籍表；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3.考生到准考证号所属县（市、区）招生考试机构或院校自考办</w:t>
            </w:r>
            <w:r>
              <w:rPr>
                <w:rFonts w:ascii="仿宋" w:hAnsi="仿宋" w:eastAsia="仿宋"/>
                <w:sz w:val="28"/>
                <w:szCs w:val="28"/>
              </w:rPr>
              <w:t>领取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上述材料。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1DEA2B06"/>
    <w:rsid w:val="0FBE69E4"/>
    <w:rsid w:val="1DEA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400</Characters>
  <Lines>0</Lines>
  <Paragraphs>0</Paragraphs>
  <TotalTime>0</TotalTime>
  <ScaleCrop>false</ScaleCrop>
  <LinksUpToDate>false</LinksUpToDate>
  <CharactersWithSpaces>402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2023-04-24T02:59:00Z</dcterms:created>
  <dc:creator>user</dc:creator>
  <cp:lastModifiedBy>WPS_1537025962</cp:lastModifiedBy>
  <dcterms:modified xsi:type="dcterms:W3CDTF">2023-04-25T01:05:45Z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8302B34801334BBFB112101A1E258DF9_13</vt:lpwstr>
  </property>
</Properties>
</file>