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3D9B0">
      <w:pPr>
        <w:spacing w:after="0" w:line="400" w:lineRule="exact"/>
        <w:jc w:val="both"/>
        <w:rPr>
          <w:rFonts w:hint="eastAsia"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5</w:t>
      </w:r>
    </w:p>
    <w:p w14:paraId="30A5F6B5">
      <w:pPr>
        <w:spacing w:after="0" w:line="400" w:lineRule="exact"/>
        <w:jc w:val="both"/>
        <w:rPr>
          <w:rFonts w:ascii="Times New Roman" w:hAnsi="Times New Roman" w:eastAsia="黑体"/>
          <w:sz w:val="32"/>
          <w:szCs w:val="32"/>
        </w:rPr>
      </w:pPr>
    </w:p>
    <w:p w14:paraId="6F80446A">
      <w:pPr>
        <w:spacing w:after="0" w:line="600" w:lineRule="exact"/>
        <w:jc w:val="center"/>
        <w:rPr>
          <w:rFonts w:eastAsia="方正小标宋简体"/>
          <w:bCs/>
          <w:sz w:val="36"/>
          <w:szCs w:val="36"/>
        </w:rPr>
      </w:pPr>
      <w:r>
        <w:rPr>
          <w:rFonts w:eastAsia="方正小标宋简体"/>
          <w:bCs/>
          <w:sz w:val="36"/>
          <w:szCs w:val="36"/>
        </w:rPr>
        <w:t>四川省高等教育自学考试笔迹采集卡</w:t>
      </w:r>
    </w:p>
    <w:p w14:paraId="02BA2D98">
      <w:pPr>
        <w:spacing w:after="0" w:line="360" w:lineRule="auto"/>
        <w:ind w:right="640"/>
        <w:jc w:val="both"/>
        <w:rPr>
          <w:rFonts w:ascii="Times New Roman" w:hAnsi="Times New Roman" w:eastAsia="仿宋_GB2312"/>
          <w:sz w:val="32"/>
          <w:szCs w:val="32"/>
        </w:rPr>
      </w:pPr>
    </w:p>
    <w:tbl>
      <w:tblPr>
        <w:tblStyle w:val="2"/>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8"/>
      </w:tblGrid>
      <w:tr w14:paraId="7A64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9098" w:type="dxa"/>
            <w:noWrap w:val="0"/>
            <w:vAlign w:val="center"/>
          </w:tcPr>
          <w:p w14:paraId="1AA63B51">
            <w:pPr>
              <w:spacing w:after="0" w:line="76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姓名：               准考证号：            专业（及代码）：</w:t>
            </w:r>
          </w:p>
          <w:p w14:paraId="1C50ED01">
            <w:pPr>
              <w:spacing w:after="0" w:line="76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考试时间：2016年    月     日；考试科目（及代码）：</w:t>
            </w:r>
          </w:p>
        </w:tc>
      </w:tr>
      <w:tr w14:paraId="7E66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9098" w:type="dxa"/>
            <w:noWrap w:val="0"/>
            <w:vAlign w:val="top"/>
          </w:tcPr>
          <w:p w14:paraId="4258D42C">
            <w:pPr>
              <w:spacing w:after="0" w:line="760" w:lineRule="exact"/>
              <w:ind w:right="-95" w:rightChars="-43" w:firstLine="480" w:firstLineChars="200"/>
              <w:jc w:val="both"/>
              <w:rPr>
                <w:rFonts w:hint="eastAsia" w:ascii="仿宋_GB2312" w:hAnsi="Times New Roman" w:eastAsia="仿宋_GB2312"/>
                <w:sz w:val="24"/>
                <w:szCs w:val="24"/>
              </w:rPr>
            </w:pPr>
            <w:r>
              <w:rPr>
                <w:rFonts w:hint="eastAsia" w:ascii="仿宋_GB2312" w:hAnsi="Times New Roman" w:eastAsia="仿宋_GB2312"/>
                <w:sz w:val="24"/>
                <w:szCs w:val="24"/>
              </w:rPr>
              <w:t>请用黑色签字笔或钢笔认真、完整地将以下文字抄写在指定区域内：</w:t>
            </w:r>
          </w:p>
          <w:p w14:paraId="3A740B8E">
            <w:pPr>
              <w:spacing w:after="0" w:line="760" w:lineRule="exact"/>
              <w:ind w:firstLine="482" w:firstLineChars="200"/>
              <w:jc w:val="both"/>
              <w:rPr>
                <w:rFonts w:hint="eastAsia" w:ascii="仿宋_GB2312" w:hAnsi="Times New Roman" w:eastAsia="仿宋_GB2312"/>
                <w:b/>
                <w:sz w:val="24"/>
                <w:szCs w:val="24"/>
              </w:rPr>
            </w:pPr>
            <w:r>
              <w:rPr>
                <w:rFonts w:hint="eastAsia" w:ascii="仿宋_GB2312" w:hAnsi="Times New Roman" w:eastAsia="仿宋_GB2312"/>
                <w:b/>
                <w:sz w:val="24"/>
                <w:szCs w:val="24"/>
              </w:rPr>
              <w:t>我知晓并同意《考生须知》中的有关规定和纪律要求，保证诚信考试，在考试中自觉遵守考试的各项规定，如有违反，接受《国家教育考试违规处理办法》的处罚。</w:t>
            </w:r>
          </w:p>
        </w:tc>
      </w:tr>
      <w:tr w14:paraId="40ED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9" w:hRule="atLeast"/>
          <w:jc w:val="center"/>
        </w:trPr>
        <w:tc>
          <w:tcPr>
            <w:tcW w:w="9098" w:type="dxa"/>
            <w:noWrap w:val="0"/>
            <w:vAlign w:val="top"/>
          </w:tcPr>
          <w:p w14:paraId="3857D4FF">
            <w:pPr>
              <w:spacing w:after="0" w:line="76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抄写：</w:t>
            </w:r>
          </w:p>
          <w:tbl>
            <w:tblPr>
              <w:tblStyle w:val="2"/>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2"/>
            </w:tblGrid>
            <w:tr w14:paraId="2D18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92" w:type="dxa"/>
                  <w:tcBorders>
                    <w:left w:val="nil"/>
                    <w:right w:val="nil"/>
                  </w:tcBorders>
                  <w:noWrap w:val="0"/>
                  <w:vAlign w:val="top"/>
                </w:tcPr>
                <w:p w14:paraId="71A5976D">
                  <w:pPr>
                    <w:spacing w:after="0" w:line="760" w:lineRule="exact"/>
                    <w:jc w:val="both"/>
                    <w:rPr>
                      <w:rFonts w:hint="eastAsia" w:ascii="仿宋_GB2312" w:hAnsi="Times New Roman" w:eastAsia="仿宋_GB2312"/>
                      <w:sz w:val="24"/>
                      <w:szCs w:val="24"/>
                    </w:rPr>
                  </w:pPr>
                </w:p>
              </w:tc>
            </w:tr>
            <w:tr w14:paraId="1A4F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92" w:type="dxa"/>
                  <w:tcBorders>
                    <w:left w:val="nil"/>
                    <w:right w:val="nil"/>
                  </w:tcBorders>
                  <w:noWrap w:val="0"/>
                  <w:vAlign w:val="top"/>
                </w:tcPr>
                <w:p w14:paraId="48C99BB8">
                  <w:pPr>
                    <w:spacing w:after="0" w:line="760" w:lineRule="exact"/>
                    <w:jc w:val="both"/>
                    <w:rPr>
                      <w:rFonts w:hint="eastAsia" w:ascii="仿宋_GB2312" w:hAnsi="Times New Roman" w:eastAsia="仿宋_GB2312"/>
                      <w:sz w:val="24"/>
                      <w:szCs w:val="24"/>
                    </w:rPr>
                  </w:pPr>
                </w:p>
              </w:tc>
            </w:tr>
            <w:tr w14:paraId="6072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92" w:type="dxa"/>
                  <w:tcBorders>
                    <w:left w:val="nil"/>
                    <w:right w:val="nil"/>
                  </w:tcBorders>
                  <w:noWrap w:val="0"/>
                  <w:vAlign w:val="top"/>
                </w:tcPr>
                <w:p w14:paraId="247406D9">
                  <w:pPr>
                    <w:spacing w:after="0" w:line="760" w:lineRule="exact"/>
                    <w:jc w:val="both"/>
                    <w:rPr>
                      <w:rFonts w:hint="eastAsia" w:ascii="仿宋_GB2312" w:hAnsi="Times New Roman" w:eastAsia="仿宋_GB2312"/>
                      <w:sz w:val="24"/>
                      <w:szCs w:val="24"/>
                    </w:rPr>
                  </w:pPr>
                </w:p>
              </w:tc>
            </w:tr>
            <w:tr w14:paraId="5939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992" w:type="dxa"/>
                  <w:tcBorders>
                    <w:left w:val="nil"/>
                    <w:right w:val="nil"/>
                  </w:tcBorders>
                  <w:noWrap w:val="0"/>
                  <w:vAlign w:val="top"/>
                </w:tcPr>
                <w:p w14:paraId="4F42A08D">
                  <w:pPr>
                    <w:spacing w:after="0" w:line="76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签名：                                  日期：   年   月   日</w:t>
                  </w:r>
                </w:p>
              </w:tc>
            </w:tr>
          </w:tbl>
          <w:p w14:paraId="62B3A417">
            <w:pPr>
              <w:spacing w:after="0" w:line="760" w:lineRule="exact"/>
              <w:ind w:firstLine="720" w:firstLineChars="300"/>
              <w:jc w:val="both"/>
              <w:rPr>
                <w:rFonts w:hint="eastAsia" w:ascii="仿宋_GB2312" w:hAnsi="Times New Roman" w:eastAsia="仿宋_GB2312"/>
                <w:sz w:val="24"/>
                <w:szCs w:val="24"/>
              </w:rPr>
            </w:pPr>
          </w:p>
        </w:tc>
      </w:tr>
    </w:tbl>
    <w:p w14:paraId="1D885321">
      <w:pPr>
        <w:spacing w:after="0"/>
        <w:ind w:right="-480" w:rightChars="-218"/>
        <w:jc w:val="both"/>
        <w:rPr>
          <w:rFonts w:ascii="Times New Roman" w:hAnsi="Times New Roman" w:eastAsia="仿宋_GB2312"/>
          <w:sz w:val="21"/>
          <w:szCs w:val="21"/>
        </w:rPr>
      </w:pPr>
    </w:p>
    <w:p w14:paraId="71F94948">
      <w:pPr>
        <w:spacing w:after="0"/>
        <w:ind w:right="-480" w:rightChars="-218"/>
        <w:jc w:val="both"/>
        <w:rPr>
          <w:rFonts w:ascii="Times New Roman" w:hAnsi="Times New Roman" w:eastAsia="仿宋_GB2312"/>
          <w:sz w:val="21"/>
          <w:szCs w:val="21"/>
        </w:rPr>
      </w:pPr>
      <w:r>
        <w:rPr>
          <w:rFonts w:ascii="Times New Roman" w:hAnsi="Times New Roman" w:eastAsia="仿宋_GB2312"/>
          <w:sz w:val="21"/>
          <w:szCs w:val="21"/>
        </w:rPr>
        <w:t>注：1.仅2016年期间参加四川省高等教育自学考试统考并取得合格成绩的考生需要填写此卡；</w:t>
      </w:r>
    </w:p>
    <w:p w14:paraId="33789824">
      <w:pPr>
        <w:spacing w:after="0"/>
        <w:ind w:right="-700" w:firstLine="420" w:firstLineChars="200"/>
        <w:jc w:val="both"/>
        <w:rPr>
          <w:rFonts w:hint="eastAsia" w:ascii="Times New Roman" w:hAnsi="Times New Roman" w:eastAsia="仿宋_GB2312"/>
          <w:sz w:val="21"/>
          <w:szCs w:val="21"/>
        </w:rPr>
      </w:pPr>
      <w:r>
        <w:rPr>
          <w:rFonts w:hint="eastAsia" w:ascii="Times New Roman" w:hAnsi="Times New Roman" w:eastAsia="仿宋_GB2312"/>
          <w:sz w:val="21"/>
          <w:szCs w:val="21"/>
        </w:rPr>
        <w:t>2.</w:t>
      </w:r>
      <w:r>
        <w:rPr>
          <w:rFonts w:ascii="Times New Roman" w:hAnsi="Times New Roman" w:eastAsia="仿宋_GB2312"/>
          <w:sz w:val="21"/>
          <w:szCs w:val="21"/>
        </w:rPr>
        <w:t>此表必须由考生本人亲自填写，若笔迹不实造成考籍不能转出的，后果由考生自己承担</w:t>
      </w:r>
      <w:r>
        <w:rPr>
          <w:rFonts w:hint="eastAsia" w:ascii="Times New Roman" w:hAnsi="Times New Roman" w:eastAsia="仿宋_GB2312"/>
          <w:sz w:val="21"/>
          <w:szCs w:val="21"/>
        </w:rPr>
        <w:t>；</w:t>
      </w:r>
    </w:p>
    <w:p w14:paraId="6AFC146F">
      <w:r>
        <w:rPr>
          <w:rFonts w:hint="eastAsia" w:ascii="Times New Roman" w:hAnsi="Times New Roman" w:eastAsia="仿宋_GB2312"/>
          <w:sz w:val="21"/>
          <w:szCs w:val="21"/>
        </w:rPr>
        <w:t>3.一张笔迹采集卡填写一个考试科目。</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95D2C"/>
    <w:rsid w:val="3A695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2025-01-16T07:31:00Z</dcterms:created>
  <dc:creator>WPS_1675735716</dc:creator>
  <cp:lastModifiedBy>WPS_1675735716</cp:lastModifiedBy>
  <dcterms:modified xsi:type="dcterms:W3CDTF">2025-01-16T07:31:07Z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2E33EBB78F644363B23FF2D720AA9989_11</vt:lpwstr>
  </property>
  <property fmtid="{D5CDD505-2E9C-101B-9397-08002B2CF9AE}" pid="4" name="KSOTemplateDocerSaveRecord">
    <vt:lpwstr>eyJoZGlkIjoiZjIwOTFlYzVhN2RjOWQyMDZkYzQ1Y2M4MDk0YzhhNDAiLCJ1c2VySWQiOiIxNDcxODc4NzA5In0=</vt:lpwstr>
  </property>
</Properties>
</file>